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A281" w14:textId="353EC2E7" w:rsidR="00993B79" w:rsidRPr="00FA222A" w:rsidRDefault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  <w:noProof/>
        </w:rPr>
        <w:drawing>
          <wp:inline distT="0" distB="0" distL="0" distR="0" wp14:anchorId="43C7EB77" wp14:editId="3184C017">
            <wp:extent cx="5760720" cy="1920240"/>
            <wp:effectExtent l="0" t="0" r="0" b="3810"/>
            <wp:docPr id="83234416" name="Obrázek 1" descr="Obsah obrázku text, grafický design, Písm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4416" name="Obrázek 1" descr="Obsah obrázku text, grafický design, Písmo, Grafika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57466" w14:textId="2FB15CE8" w:rsidR="00ED322D" w:rsidRPr="00FA222A" w:rsidRDefault="00ED322D" w:rsidP="00ED322D">
      <w:pPr>
        <w:jc w:val="right"/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Tisková zpráva, 25. 3. 2025 - Ostrava</w:t>
      </w:r>
    </w:p>
    <w:p w14:paraId="2101788C" w14:textId="14439CDD" w:rsidR="00ED322D" w:rsidRPr="00FA222A" w:rsidRDefault="00ED322D" w:rsidP="00ED322D">
      <w:pPr>
        <w:jc w:val="center"/>
        <w:rPr>
          <w:rFonts w:ascii="Campton ExtraLight" w:hAnsi="Campton ExtraLight"/>
          <w:b/>
          <w:bCs/>
          <w:sz w:val="24"/>
          <w:szCs w:val="24"/>
        </w:rPr>
      </w:pPr>
      <w:r w:rsidRPr="00FA222A">
        <w:rPr>
          <w:rFonts w:ascii="Campton ExtraLight" w:hAnsi="Campton ExtraLight"/>
          <w:b/>
          <w:bCs/>
          <w:sz w:val="24"/>
          <w:szCs w:val="24"/>
        </w:rPr>
        <w:t>Tradiční velikonoční jarmark opět oživí Slezskoostravský hrad</w:t>
      </w:r>
    </w:p>
    <w:p w14:paraId="1438965A" w14:textId="3A1A0552" w:rsidR="00ED322D" w:rsidRPr="00FA222A" w:rsidRDefault="00ED322D" w:rsidP="00ED322D">
      <w:pPr>
        <w:rPr>
          <w:rFonts w:ascii="Campton ExtraLight" w:hAnsi="Campton ExtraLight"/>
          <w:b/>
          <w:bCs/>
        </w:rPr>
      </w:pPr>
      <w:r w:rsidRPr="00FA222A">
        <w:rPr>
          <w:rFonts w:ascii="Campton ExtraLight" w:hAnsi="Campton ExtraLight"/>
          <w:b/>
          <w:bCs/>
        </w:rPr>
        <w:t>Velikonoční jarmark s</w:t>
      </w:r>
      <w:r w:rsidRPr="00FA222A">
        <w:rPr>
          <w:rFonts w:ascii="Calibri" w:hAnsi="Calibri" w:cs="Calibri"/>
          <w:b/>
          <w:bCs/>
        </w:rPr>
        <w:t> </w:t>
      </w:r>
      <w:r w:rsidRPr="00FA222A">
        <w:rPr>
          <w:rFonts w:ascii="Campton ExtraLight" w:hAnsi="Campton ExtraLight"/>
          <w:b/>
          <w:bCs/>
        </w:rPr>
        <w:t>programem je již neodmyslitelnou součástí kulturního programu Slezskoostravského hradu. V</w:t>
      </w:r>
      <w:r w:rsidRPr="00FA222A">
        <w:rPr>
          <w:rFonts w:ascii="Calibri" w:hAnsi="Calibri" w:cs="Calibri"/>
          <w:b/>
          <w:bCs/>
        </w:rPr>
        <w:t> </w:t>
      </w:r>
      <w:r w:rsidRPr="00FA222A">
        <w:rPr>
          <w:rFonts w:ascii="Campton ExtraLight" w:hAnsi="Campton ExtraLight"/>
          <w:b/>
          <w:bCs/>
        </w:rPr>
        <w:t>letošním roce se uskuteční v</w:t>
      </w:r>
      <w:r w:rsidRPr="00FA222A">
        <w:rPr>
          <w:rFonts w:ascii="Calibri" w:hAnsi="Calibri" w:cs="Calibri"/>
          <w:b/>
          <w:bCs/>
        </w:rPr>
        <w:t> </w:t>
      </w:r>
      <w:r w:rsidRPr="00FA222A">
        <w:rPr>
          <w:rFonts w:ascii="Campton ExtraLight" w:hAnsi="Campton ExtraLight"/>
          <w:b/>
          <w:bCs/>
        </w:rPr>
        <w:t>sobotu 12. dubna od 10 do 17 hodin a opět slibuje velké množství prodejců s</w:t>
      </w:r>
      <w:r w:rsidRPr="00FA222A">
        <w:rPr>
          <w:rFonts w:ascii="Calibri" w:hAnsi="Calibri" w:cs="Calibri"/>
          <w:b/>
          <w:bCs/>
        </w:rPr>
        <w:t> </w:t>
      </w:r>
      <w:r w:rsidRPr="00FA222A">
        <w:rPr>
          <w:rFonts w:ascii="Campton ExtraLight" w:hAnsi="Campton ExtraLight"/>
          <w:b/>
          <w:bCs/>
        </w:rPr>
        <w:t>občerstvením, dekoracemi a dárkovými předměty, bohatý doprovodný program a velikonoční tvoření nejenom pro děti.</w:t>
      </w:r>
    </w:p>
    <w:p w14:paraId="3A7E39DB" w14:textId="18189EE3" w:rsidR="00ED322D" w:rsidRPr="00FA222A" w:rsidRDefault="00ED322D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Hradní brány se otevřou v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9.30 a program bude zahájen v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10 hodin. Zazní písničky z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 xml:space="preserve">Opavska od Bejatky, hrát bude Divadlo bez střechy, nádvoří rozveselí kejklíři a žongléři a menší </w:t>
      </w:r>
      <w:r w:rsidR="00520473">
        <w:rPr>
          <w:rFonts w:ascii="Campton ExtraLight" w:hAnsi="Campton ExtraLight"/>
        </w:rPr>
        <w:t xml:space="preserve">návštěvníky potěší </w:t>
      </w:r>
      <w:r w:rsidRPr="00FA222A">
        <w:rPr>
          <w:rFonts w:ascii="Campton ExtraLight" w:hAnsi="Campton ExtraLight"/>
        </w:rPr>
        <w:t>představení Šaty dělají člověka.</w:t>
      </w:r>
    </w:p>
    <w:p w14:paraId="251BB714" w14:textId="77777777" w:rsidR="00ED322D" w:rsidRPr="00FA222A" w:rsidRDefault="00ED322D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Velký sál se promění na tržiště s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velikonočním zbožím, k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dostání budou všemožné kraslice, pomlázky, zápichy, dekorace v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podobě zajíčků a slepiček. Svůj sortiment nabídnou i stánky s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dárkovými předměty, šperky, keramikou nebo dřevěnými výrobky. Ve velkém sále se budou vyrábět zápichy, batikovaná vejce, výrobky z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kůže, k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dispozici bude také dřevěná a keramická dílna.</w:t>
      </w:r>
    </w:p>
    <w:p w14:paraId="28AAE48A" w14:textId="77777777" w:rsidR="00ED322D" w:rsidRPr="00FA222A" w:rsidRDefault="00ED322D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Také v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malém sále je připraveno spoustu tvůrčích činností – tvorba vizovických velikonočních ozdob, malování sádrových reliéfů, vyrábět se tu budou náramky nebo malovat velikonoční obrázky. Další dřevěná dílnička bude k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dispozici v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obřadní síni a hradní kovárnu ovládne kovář Ondřej.</w:t>
      </w:r>
    </w:p>
    <w:p w14:paraId="5E89679F" w14:textId="6CE1E7C1" w:rsidR="00245288" w:rsidRPr="00FA222A" w:rsidRDefault="00ED322D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Nádvoří provoní čokoláda, sýry, perníčky, grilované speciality, káva</w:t>
      </w:r>
      <w:r w:rsidR="00AA6D79">
        <w:rPr>
          <w:rFonts w:ascii="Campton ExtraLight" w:hAnsi="Campton ExtraLight"/>
        </w:rPr>
        <w:t xml:space="preserve"> </w:t>
      </w:r>
      <w:r w:rsidRPr="00FA222A">
        <w:rPr>
          <w:rFonts w:ascii="Campton ExtraLight" w:hAnsi="Campton ExtraLight"/>
        </w:rPr>
        <w:t>nebo víno. K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ochutnání bude opravdu široká nabídka pokrmů i nápojů, také na nádvoří však budou k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dispozici stánky s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dekoracemi, karabáči a dalšími produkty.</w:t>
      </w:r>
    </w:p>
    <w:p w14:paraId="15D4E63A" w14:textId="548A3EC1" w:rsidR="00ED322D" w:rsidRPr="00FA222A" w:rsidRDefault="00245288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  <w:i/>
          <w:iCs/>
        </w:rPr>
        <w:t>„</w:t>
      </w:r>
      <w:r w:rsidR="00915344" w:rsidRPr="00FA222A">
        <w:rPr>
          <w:rFonts w:ascii="Campton ExtraLight" w:hAnsi="Campton ExtraLight"/>
          <w:i/>
          <w:iCs/>
        </w:rPr>
        <w:t>Návštěvníkům zpřístupníme v</w:t>
      </w:r>
      <w:r w:rsidR="00915344" w:rsidRPr="00FA222A">
        <w:rPr>
          <w:rFonts w:ascii="Calibri" w:hAnsi="Calibri" w:cs="Calibri"/>
          <w:i/>
          <w:iCs/>
        </w:rPr>
        <w:t> </w:t>
      </w:r>
      <w:r w:rsidR="00915344" w:rsidRPr="00FA222A">
        <w:rPr>
          <w:rFonts w:ascii="Campton ExtraLight" w:hAnsi="Campton ExtraLight"/>
          <w:i/>
          <w:iCs/>
        </w:rPr>
        <w:t>rámci Velikonoc na hradě také expozici ve sklepení a výstavu Lenky Kocierzové v</w:t>
      </w:r>
      <w:r w:rsidR="00915344" w:rsidRPr="00FA222A">
        <w:rPr>
          <w:rFonts w:ascii="Calibri" w:hAnsi="Calibri" w:cs="Calibri"/>
          <w:i/>
          <w:iCs/>
        </w:rPr>
        <w:t> </w:t>
      </w:r>
      <w:r w:rsidR="00915344" w:rsidRPr="00FA222A">
        <w:rPr>
          <w:rFonts w:ascii="Campton ExtraLight" w:hAnsi="Campton ExtraLight"/>
          <w:i/>
          <w:iCs/>
        </w:rPr>
        <w:t xml:space="preserve">hradní galerii. Letos nabídneme </w:t>
      </w:r>
      <w:r w:rsidR="0053055E">
        <w:rPr>
          <w:rFonts w:ascii="Campton ExtraLight" w:hAnsi="Campton ExtraLight"/>
          <w:i/>
          <w:iCs/>
        </w:rPr>
        <w:t>opravdu</w:t>
      </w:r>
      <w:r w:rsidR="00915344" w:rsidRPr="00FA222A">
        <w:rPr>
          <w:rFonts w:ascii="Campton ExtraLight" w:hAnsi="Campton ExtraLight"/>
          <w:i/>
          <w:iCs/>
        </w:rPr>
        <w:t xml:space="preserve"> velmi bohatou škálu všemožných prodejních stánků i různých tvořivých dílniček,“</w:t>
      </w:r>
      <w:r w:rsidR="00915344" w:rsidRPr="00FA222A">
        <w:rPr>
          <w:rFonts w:ascii="Campton ExtraLight" w:hAnsi="Campton ExtraLight"/>
        </w:rPr>
        <w:t xml:space="preserve"> uvádí kastelánka hradu, Miriam Čechová</w:t>
      </w:r>
      <w:r w:rsidR="00FA222A">
        <w:rPr>
          <w:rFonts w:ascii="Campton ExtraLight" w:hAnsi="Campton ExtraLight"/>
        </w:rPr>
        <w:t>.</w:t>
      </w:r>
    </w:p>
    <w:p w14:paraId="712E54AC" w14:textId="309EB3E4" w:rsidR="00915344" w:rsidRPr="00FA222A" w:rsidRDefault="00915344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Zvýhodněný předprodej vstupenek poběží do pátku 11. dubna online a na prodejních místech OSTRAVAINFO!!! a Info Jih. Vstupenky bude možné zakoupit také na hradní pokladně v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den akce.</w:t>
      </w:r>
    </w:p>
    <w:p w14:paraId="3EFAB5FA" w14:textId="77777777" w:rsidR="00915344" w:rsidRPr="00915344" w:rsidRDefault="00915344" w:rsidP="00915344">
      <w:pPr>
        <w:rPr>
          <w:rFonts w:ascii="Campton ExtraLight" w:hAnsi="Campton ExtraLight"/>
        </w:rPr>
      </w:pPr>
      <w:r w:rsidRPr="00915344">
        <w:rPr>
          <w:rFonts w:ascii="Campton ExtraLight" w:hAnsi="Campton ExtraLight"/>
          <w:b/>
          <w:bCs/>
        </w:rPr>
        <w:lastRenderedPageBreak/>
        <w:t>ZVÝHODNĚNÝ PŘEDPRODEJ</w:t>
      </w:r>
      <w:r w:rsidRPr="00915344">
        <w:rPr>
          <w:rFonts w:ascii="Calibri" w:hAnsi="Calibri" w:cs="Calibri"/>
          <w:b/>
          <w:bCs/>
        </w:rPr>
        <w:t> </w:t>
      </w:r>
      <w:hyperlink r:id="rId5" w:tgtFrame="_blank" w:history="1">
        <w:r w:rsidRPr="00915344">
          <w:rPr>
            <w:rStyle w:val="Hypertextovodkaz"/>
            <w:rFonts w:ascii="Campton ExtraLight" w:hAnsi="Campton ExtraLight"/>
            <w:b/>
            <w:bCs/>
          </w:rPr>
          <w:t>online</w:t>
        </w:r>
      </w:hyperlink>
      <w:r w:rsidRPr="00915344">
        <w:rPr>
          <w:rFonts w:ascii="Calibri" w:hAnsi="Calibri" w:cs="Calibri"/>
        </w:rPr>
        <w:t> </w:t>
      </w:r>
      <w:r w:rsidRPr="00915344">
        <w:rPr>
          <w:rFonts w:ascii="Campton ExtraLight" w:hAnsi="Campton ExtraLight"/>
        </w:rPr>
        <w:t>a na pobo</w:t>
      </w:r>
      <w:r w:rsidRPr="00915344">
        <w:rPr>
          <w:rFonts w:ascii="Campton ExtraLight" w:hAnsi="Campton ExtraLight" w:cs="Campton ExtraLight"/>
        </w:rPr>
        <w:t>č</w:t>
      </w:r>
      <w:r w:rsidRPr="00915344">
        <w:rPr>
          <w:rFonts w:ascii="Campton ExtraLight" w:hAnsi="Campton ExtraLight"/>
        </w:rPr>
        <w:t>k</w:t>
      </w:r>
      <w:r w:rsidRPr="00915344">
        <w:rPr>
          <w:rFonts w:ascii="Campton ExtraLight" w:hAnsi="Campton ExtraLight" w:cs="Campton ExtraLight"/>
        </w:rPr>
        <w:t>á</w:t>
      </w:r>
      <w:r w:rsidRPr="00915344">
        <w:rPr>
          <w:rFonts w:ascii="Campton ExtraLight" w:hAnsi="Campton ExtraLight"/>
        </w:rPr>
        <w:t>ch</w:t>
      </w:r>
      <w:r w:rsidRPr="00915344">
        <w:rPr>
          <w:rFonts w:ascii="Calibri" w:hAnsi="Calibri" w:cs="Calibri"/>
        </w:rPr>
        <w:t> </w:t>
      </w:r>
      <w:r w:rsidRPr="00915344">
        <w:rPr>
          <w:rFonts w:ascii="Campton ExtraLight" w:hAnsi="Campton ExtraLight"/>
          <w:b/>
          <w:bCs/>
        </w:rPr>
        <w:t>OSTRAVAINFO a Info Jih</w:t>
      </w:r>
      <w:r w:rsidRPr="00915344">
        <w:rPr>
          <w:rFonts w:ascii="Campton ExtraLight" w:hAnsi="Campton ExtraLight"/>
          <w:b/>
          <w:bCs/>
        </w:rPr>
        <w:br/>
        <w:t>do pátku 11. dubna</w:t>
      </w:r>
    </w:p>
    <w:p w14:paraId="3324000D" w14:textId="77777777" w:rsidR="00915344" w:rsidRPr="00915344" w:rsidRDefault="00915344" w:rsidP="00915344">
      <w:pPr>
        <w:rPr>
          <w:rFonts w:ascii="Campton ExtraLight" w:hAnsi="Campton ExtraLight"/>
        </w:rPr>
      </w:pPr>
      <w:r w:rsidRPr="00915344">
        <w:rPr>
          <w:rFonts w:ascii="Campton ExtraLight" w:hAnsi="Campton ExtraLight"/>
        </w:rPr>
        <w:t>110 Kč dospělí</w:t>
      </w:r>
      <w:r w:rsidRPr="00915344">
        <w:rPr>
          <w:rFonts w:ascii="Campton ExtraLight" w:hAnsi="Campton ExtraLight"/>
        </w:rPr>
        <w:br/>
        <w:t>80 Kč děti od 6 let, studenti do 26 let s platným průkazem, senioři od 63 let vč., držitelé průkazu TP, ZTP, ZTP/P</w:t>
      </w:r>
      <w:r w:rsidRPr="00915344">
        <w:rPr>
          <w:rFonts w:ascii="Campton ExtraLight" w:hAnsi="Campton ExtraLight"/>
        </w:rPr>
        <w:br/>
        <w:t>280 Kč rodinné vstupné (2 dospělí + až 3 děti do 15 let)</w:t>
      </w:r>
    </w:p>
    <w:p w14:paraId="0722D076" w14:textId="77777777" w:rsidR="00915344" w:rsidRPr="00915344" w:rsidRDefault="00915344" w:rsidP="00915344">
      <w:pPr>
        <w:rPr>
          <w:rFonts w:ascii="Campton ExtraLight" w:hAnsi="Campton ExtraLight"/>
        </w:rPr>
      </w:pPr>
      <w:r w:rsidRPr="00915344">
        <w:rPr>
          <w:rFonts w:ascii="Campton ExtraLight" w:hAnsi="Campton ExtraLight"/>
          <w:b/>
          <w:bCs/>
        </w:rPr>
        <w:t>Prodej na místě v den akce</w:t>
      </w:r>
      <w:r w:rsidRPr="00915344">
        <w:rPr>
          <w:rFonts w:ascii="Campton ExtraLight" w:hAnsi="Campton ExtraLight"/>
          <w:b/>
          <w:bCs/>
        </w:rPr>
        <w:br/>
      </w:r>
      <w:r w:rsidRPr="00915344">
        <w:rPr>
          <w:rFonts w:ascii="Campton ExtraLight" w:hAnsi="Campton ExtraLight"/>
        </w:rPr>
        <w:t>140 Kč dospělí</w:t>
      </w:r>
      <w:r w:rsidRPr="00915344">
        <w:rPr>
          <w:rFonts w:ascii="Campton ExtraLight" w:hAnsi="Campton ExtraLight"/>
        </w:rPr>
        <w:br/>
        <w:t>100 Kč</w:t>
      </w:r>
      <w:r w:rsidRPr="00915344">
        <w:rPr>
          <w:rFonts w:ascii="Calibri" w:hAnsi="Calibri" w:cs="Calibri"/>
        </w:rPr>
        <w:t> </w:t>
      </w:r>
      <w:r w:rsidRPr="00915344">
        <w:rPr>
          <w:rFonts w:ascii="Campton ExtraLight" w:hAnsi="Campton ExtraLight"/>
        </w:rPr>
        <w:t>d</w:t>
      </w:r>
      <w:r w:rsidRPr="00915344">
        <w:rPr>
          <w:rFonts w:ascii="Campton ExtraLight" w:hAnsi="Campton ExtraLight" w:cs="Campton ExtraLight"/>
        </w:rPr>
        <w:t>ě</w:t>
      </w:r>
      <w:r w:rsidRPr="00915344">
        <w:rPr>
          <w:rFonts w:ascii="Campton ExtraLight" w:hAnsi="Campton ExtraLight"/>
        </w:rPr>
        <w:t>ti od 6 let, studenti do 26 let s platn</w:t>
      </w:r>
      <w:r w:rsidRPr="00915344">
        <w:rPr>
          <w:rFonts w:ascii="Campton ExtraLight" w:hAnsi="Campton ExtraLight" w:cs="Campton ExtraLight"/>
        </w:rPr>
        <w:t>ý</w:t>
      </w:r>
      <w:r w:rsidRPr="00915344">
        <w:rPr>
          <w:rFonts w:ascii="Campton ExtraLight" w:hAnsi="Campton ExtraLight"/>
        </w:rPr>
        <w:t>m pr</w:t>
      </w:r>
      <w:r w:rsidRPr="00915344">
        <w:rPr>
          <w:rFonts w:ascii="Campton ExtraLight" w:hAnsi="Campton ExtraLight" w:cs="Campton ExtraLight"/>
        </w:rPr>
        <w:t>ů</w:t>
      </w:r>
      <w:r w:rsidRPr="00915344">
        <w:rPr>
          <w:rFonts w:ascii="Campton ExtraLight" w:hAnsi="Campton ExtraLight"/>
        </w:rPr>
        <w:t>kazem, senio</w:t>
      </w:r>
      <w:r w:rsidRPr="00915344">
        <w:rPr>
          <w:rFonts w:ascii="Campton ExtraLight" w:hAnsi="Campton ExtraLight" w:cs="Campton ExtraLight"/>
        </w:rPr>
        <w:t>ř</w:t>
      </w:r>
      <w:r w:rsidRPr="00915344">
        <w:rPr>
          <w:rFonts w:ascii="Campton ExtraLight" w:hAnsi="Campton ExtraLight"/>
        </w:rPr>
        <w:t>i od 63 let v</w:t>
      </w:r>
      <w:r w:rsidRPr="00915344">
        <w:rPr>
          <w:rFonts w:ascii="Campton ExtraLight" w:hAnsi="Campton ExtraLight" w:cs="Campton ExtraLight"/>
        </w:rPr>
        <w:t>č</w:t>
      </w:r>
      <w:r w:rsidRPr="00915344">
        <w:rPr>
          <w:rFonts w:ascii="Campton ExtraLight" w:hAnsi="Campton ExtraLight"/>
        </w:rPr>
        <w:t>., dr</w:t>
      </w:r>
      <w:r w:rsidRPr="00915344">
        <w:rPr>
          <w:rFonts w:ascii="Campton ExtraLight" w:hAnsi="Campton ExtraLight" w:cs="Campton ExtraLight"/>
        </w:rPr>
        <w:t>ž</w:t>
      </w:r>
      <w:r w:rsidRPr="00915344">
        <w:rPr>
          <w:rFonts w:ascii="Campton ExtraLight" w:hAnsi="Campton ExtraLight"/>
        </w:rPr>
        <w:t>itel</w:t>
      </w:r>
      <w:r w:rsidRPr="00915344">
        <w:rPr>
          <w:rFonts w:ascii="Campton ExtraLight" w:hAnsi="Campton ExtraLight" w:cs="Campton ExtraLight"/>
        </w:rPr>
        <w:t>é</w:t>
      </w:r>
      <w:r w:rsidRPr="00915344">
        <w:rPr>
          <w:rFonts w:ascii="Campton ExtraLight" w:hAnsi="Campton ExtraLight"/>
        </w:rPr>
        <w:t xml:space="preserve"> pr</w:t>
      </w:r>
      <w:r w:rsidRPr="00915344">
        <w:rPr>
          <w:rFonts w:ascii="Campton ExtraLight" w:hAnsi="Campton ExtraLight" w:cs="Campton ExtraLight"/>
        </w:rPr>
        <w:t>ů</w:t>
      </w:r>
      <w:r w:rsidRPr="00915344">
        <w:rPr>
          <w:rFonts w:ascii="Campton ExtraLight" w:hAnsi="Campton ExtraLight"/>
        </w:rPr>
        <w:t>kazu TP, ZTP, ZTP/P</w:t>
      </w:r>
      <w:r w:rsidRPr="00915344">
        <w:rPr>
          <w:rFonts w:ascii="Campton ExtraLight" w:hAnsi="Campton ExtraLight"/>
        </w:rPr>
        <w:br/>
        <w:t>360 K</w:t>
      </w:r>
      <w:r w:rsidRPr="00915344">
        <w:rPr>
          <w:rFonts w:ascii="Campton ExtraLight" w:hAnsi="Campton ExtraLight" w:cs="Campton ExtraLight"/>
        </w:rPr>
        <w:t>č</w:t>
      </w:r>
      <w:r w:rsidRPr="00915344">
        <w:rPr>
          <w:rFonts w:ascii="Calibri" w:hAnsi="Calibri" w:cs="Calibri"/>
        </w:rPr>
        <w:t> </w:t>
      </w:r>
      <w:r w:rsidRPr="00915344">
        <w:rPr>
          <w:rFonts w:ascii="Campton ExtraLight" w:hAnsi="Campton ExtraLight"/>
        </w:rPr>
        <w:t>rodinn</w:t>
      </w:r>
      <w:r w:rsidRPr="00915344">
        <w:rPr>
          <w:rFonts w:ascii="Campton ExtraLight" w:hAnsi="Campton ExtraLight" w:cs="Campton ExtraLight"/>
        </w:rPr>
        <w:t>é</w:t>
      </w:r>
      <w:r w:rsidRPr="00915344">
        <w:rPr>
          <w:rFonts w:ascii="Campton ExtraLight" w:hAnsi="Campton ExtraLight"/>
        </w:rPr>
        <w:t xml:space="preserve"> vstupn</w:t>
      </w:r>
      <w:r w:rsidRPr="00915344">
        <w:rPr>
          <w:rFonts w:ascii="Campton ExtraLight" w:hAnsi="Campton ExtraLight" w:cs="Campton ExtraLight"/>
        </w:rPr>
        <w:t>é</w:t>
      </w:r>
      <w:r w:rsidRPr="00915344">
        <w:rPr>
          <w:rFonts w:ascii="Campton ExtraLight" w:hAnsi="Campton ExtraLight"/>
        </w:rPr>
        <w:t xml:space="preserve"> (2 dosp</w:t>
      </w:r>
      <w:r w:rsidRPr="00915344">
        <w:rPr>
          <w:rFonts w:ascii="Campton ExtraLight" w:hAnsi="Campton ExtraLight" w:cs="Campton ExtraLight"/>
        </w:rPr>
        <w:t>ě</w:t>
      </w:r>
      <w:r w:rsidRPr="00915344">
        <w:rPr>
          <w:rFonts w:ascii="Campton ExtraLight" w:hAnsi="Campton ExtraLight"/>
        </w:rPr>
        <w:t>l</w:t>
      </w:r>
      <w:r w:rsidRPr="00915344">
        <w:rPr>
          <w:rFonts w:ascii="Campton ExtraLight" w:hAnsi="Campton ExtraLight" w:cs="Campton ExtraLight"/>
        </w:rPr>
        <w:t>í</w:t>
      </w:r>
      <w:r w:rsidRPr="00915344">
        <w:rPr>
          <w:rFonts w:ascii="Campton ExtraLight" w:hAnsi="Campton ExtraLight"/>
        </w:rPr>
        <w:t xml:space="preserve"> + a</w:t>
      </w:r>
      <w:r w:rsidRPr="00915344">
        <w:rPr>
          <w:rFonts w:ascii="Campton ExtraLight" w:hAnsi="Campton ExtraLight" w:cs="Campton ExtraLight"/>
        </w:rPr>
        <w:t>ž</w:t>
      </w:r>
      <w:r w:rsidRPr="00915344">
        <w:rPr>
          <w:rFonts w:ascii="Campton ExtraLight" w:hAnsi="Campton ExtraLight"/>
        </w:rPr>
        <w:t xml:space="preserve"> 3 d</w:t>
      </w:r>
      <w:r w:rsidRPr="00915344">
        <w:rPr>
          <w:rFonts w:ascii="Campton ExtraLight" w:hAnsi="Campton ExtraLight" w:cs="Campton ExtraLight"/>
        </w:rPr>
        <w:t>ě</w:t>
      </w:r>
      <w:r w:rsidRPr="00915344">
        <w:rPr>
          <w:rFonts w:ascii="Campton ExtraLight" w:hAnsi="Campton ExtraLight"/>
        </w:rPr>
        <w:t>ti do 15 let)</w:t>
      </w:r>
    </w:p>
    <w:p w14:paraId="5DA3FB42" w14:textId="77777777" w:rsidR="00915344" w:rsidRPr="00915344" w:rsidRDefault="00915344" w:rsidP="00915344">
      <w:pPr>
        <w:rPr>
          <w:rFonts w:ascii="Campton ExtraLight" w:hAnsi="Campton ExtraLight"/>
        </w:rPr>
      </w:pPr>
      <w:r w:rsidRPr="00915344">
        <w:rPr>
          <w:rFonts w:ascii="Campton ExtraLight" w:hAnsi="Campton ExtraLight"/>
          <w:i/>
          <w:iCs/>
        </w:rPr>
        <w:t>zdarma děti do 5 let a doprovod ZTP/P</w:t>
      </w:r>
    </w:p>
    <w:p w14:paraId="571EED1D" w14:textId="1DF4F3F9" w:rsidR="00915344" w:rsidRPr="00FA222A" w:rsidRDefault="00915344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KONTAKTY:</w:t>
      </w:r>
    </w:p>
    <w:p w14:paraId="14678EE7" w14:textId="5B7FC827" w:rsidR="00915344" w:rsidRPr="00FA222A" w:rsidRDefault="00915344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Ing. Miriam Čechová – program, prodejci</w:t>
      </w:r>
      <w:r w:rsidRPr="00FA222A">
        <w:rPr>
          <w:rFonts w:ascii="Campton ExtraLight" w:hAnsi="Campton ExtraLight"/>
        </w:rPr>
        <w:br/>
      </w:r>
      <w:hyperlink r:id="rId6" w:history="1">
        <w:r w:rsidRPr="00FA222A">
          <w:rPr>
            <w:rStyle w:val="Hypertextovodkaz"/>
            <w:rFonts w:ascii="Campton ExtraLight" w:hAnsi="Campton ExtraLight"/>
          </w:rPr>
          <w:t>miriam.cechova@slezskoostravskyhrad.cz</w:t>
        </w:r>
      </w:hyperlink>
      <w:r w:rsidRPr="00FA222A">
        <w:rPr>
          <w:rFonts w:ascii="Campton ExtraLight" w:hAnsi="Campton ExtraLight"/>
        </w:rPr>
        <w:br/>
        <w:t>724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166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992</w:t>
      </w:r>
    </w:p>
    <w:p w14:paraId="10D7A386" w14:textId="5687DD74" w:rsidR="00915344" w:rsidRPr="00FA222A" w:rsidRDefault="00915344" w:rsidP="00ED322D">
      <w:pPr>
        <w:rPr>
          <w:rFonts w:ascii="Campton ExtraLight" w:hAnsi="Campton ExtraLight"/>
        </w:rPr>
      </w:pPr>
      <w:r w:rsidRPr="00FA222A">
        <w:rPr>
          <w:rFonts w:ascii="Campton ExtraLight" w:hAnsi="Campton ExtraLight"/>
        </w:rPr>
        <w:t>Veronika Břicháčková – marketing</w:t>
      </w:r>
      <w:r w:rsidRPr="00FA222A">
        <w:rPr>
          <w:rFonts w:ascii="Campton ExtraLight" w:hAnsi="Campton ExtraLight"/>
        </w:rPr>
        <w:br/>
      </w:r>
      <w:hyperlink r:id="rId7" w:history="1">
        <w:r w:rsidRPr="00FA222A">
          <w:rPr>
            <w:rStyle w:val="Hypertextovodkaz"/>
            <w:rFonts w:ascii="Campton ExtraLight" w:hAnsi="Campton ExtraLight"/>
          </w:rPr>
          <w:t>veronika.brichackova@cerna-louka.cz</w:t>
        </w:r>
      </w:hyperlink>
      <w:r w:rsidRPr="00FA222A">
        <w:rPr>
          <w:rFonts w:ascii="Campton ExtraLight" w:hAnsi="Campton ExtraLight"/>
        </w:rPr>
        <w:br/>
        <w:t>727</w:t>
      </w:r>
      <w:r w:rsidRPr="00FA222A">
        <w:rPr>
          <w:rFonts w:ascii="Calibri" w:hAnsi="Calibri" w:cs="Calibri"/>
        </w:rPr>
        <w:t> </w:t>
      </w:r>
      <w:r w:rsidRPr="00FA222A">
        <w:rPr>
          <w:rFonts w:ascii="Campton ExtraLight" w:hAnsi="Campton ExtraLight"/>
        </w:rPr>
        <w:t>813 655</w:t>
      </w:r>
    </w:p>
    <w:sectPr w:rsidR="00915344" w:rsidRPr="00FA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pton ExtraLight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2D"/>
    <w:rsid w:val="00245288"/>
    <w:rsid w:val="003358F9"/>
    <w:rsid w:val="0035154B"/>
    <w:rsid w:val="00520473"/>
    <w:rsid w:val="0053055E"/>
    <w:rsid w:val="00915344"/>
    <w:rsid w:val="00993B79"/>
    <w:rsid w:val="009D4F98"/>
    <w:rsid w:val="00AA6D79"/>
    <w:rsid w:val="00ED322D"/>
    <w:rsid w:val="00F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B603"/>
  <w15:chartTrackingRefBased/>
  <w15:docId w15:val="{5D7E859D-1F33-4A62-B331-90EC12B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3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3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32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32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32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32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32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32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32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32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32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32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32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1534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5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onika.brichackova@cerna-lou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iam.cechova@slezskoostravskyhrad.cz" TargetMode="External"/><Relationship Id="rId5" Type="http://schemas.openxmlformats.org/officeDocument/2006/relationships/hyperlink" Target="https://cerna-louka.enigoo.cz/app/slezskoostravskyhrad/events/6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Břicháčková</dc:creator>
  <cp:keywords/>
  <dc:description/>
  <cp:lastModifiedBy>Veronika Břicháčková</cp:lastModifiedBy>
  <cp:revision>4</cp:revision>
  <dcterms:created xsi:type="dcterms:W3CDTF">2025-03-25T09:44:00Z</dcterms:created>
  <dcterms:modified xsi:type="dcterms:W3CDTF">2025-03-25T10:25:00Z</dcterms:modified>
</cp:coreProperties>
</file>